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ED" w:rsidRPr="00F773AD" w:rsidRDefault="006453ED" w:rsidP="006453ED">
      <w:pPr>
        <w:jc w:val="center"/>
        <w:rPr>
          <w:rFonts w:ascii="Arial" w:hAnsi="Arial"/>
          <w:b/>
          <w:caps/>
        </w:rPr>
      </w:pPr>
      <w:r w:rsidRPr="00F773AD">
        <w:rPr>
          <w:rFonts w:ascii="Arial" w:hAnsi="Arial"/>
          <w:b/>
          <w:caps/>
        </w:rPr>
        <w:t>ΓΕΝΙΚΟ ΝΟΣΟΚΟΜΕΙΟ ΚΟΖΑΝΗΣ</w:t>
      </w:r>
    </w:p>
    <w:p w:rsidR="006453ED" w:rsidRDefault="006453ED" w:rsidP="006453ED">
      <w:pPr>
        <w:jc w:val="center"/>
        <w:rPr>
          <w:rFonts w:ascii="Arial" w:hAnsi="Arial"/>
          <w:b/>
          <w:caps/>
        </w:rPr>
      </w:pPr>
      <w:r w:rsidRPr="00F773AD">
        <w:rPr>
          <w:rFonts w:ascii="Arial" w:hAnsi="Arial"/>
          <w:b/>
          <w:caps/>
        </w:rPr>
        <w:t>ΥΠΗΡΕΣΙΑ  ΑΙΜΟΔΟΣΙΑΣ</w:t>
      </w:r>
    </w:p>
    <w:p w:rsidR="000B18BE" w:rsidRDefault="006453ED" w:rsidP="006453ED">
      <w:pPr>
        <w:jc w:val="center"/>
        <w:rPr>
          <w:b/>
          <w:color w:val="FF0000"/>
        </w:rPr>
      </w:pPr>
      <w:r w:rsidRPr="006453ED">
        <w:rPr>
          <w:b/>
          <w:noProof/>
          <w:color w:val="FF0000"/>
          <w:lang w:eastAsia="el-GR"/>
        </w:rPr>
        <w:drawing>
          <wp:inline distT="0" distB="0" distL="0" distR="0">
            <wp:extent cx="2571750" cy="1724025"/>
            <wp:effectExtent l="19050" t="0" r="0" b="0"/>
            <wp:docPr id="2" name="Εικόνα 1" descr="aimodosia15060006961507540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modosia150600069615075401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B35" w:rsidRDefault="00E13B35" w:rsidP="00E13B35"/>
    <w:p w:rsidR="00E13B35" w:rsidRPr="00E13B35" w:rsidRDefault="00E13B35" w:rsidP="00E13B35">
      <w:pPr>
        <w:jc w:val="center"/>
        <w:rPr>
          <w:b/>
          <w:color w:val="FF0000"/>
          <w:sz w:val="28"/>
          <w:szCs w:val="28"/>
        </w:rPr>
      </w:pPr>
      <w:r w:rsidRPr="00E13B35">
        <w:rPr>
          <w:b/>
          <w:color w:val="FF0000"/>
          <w:sz w:val="28"/>
          <w:szCs w:val="28"/>
        </w:rPr>
        <w:t>Γίνε και συ εθελοντής αιμοδότης</w:t>
      </w:r>
    </w:p>
    <w:p w:rsidR="006453ED" w:rsidRDefault="006453ED" w:rsidP="006453ED">
      <w:r>
        <w:rPr>
          <w:rFonts w:ascii="Arial" w:hAnsi="Arial"/>
        </w:rPr>
        <w:t xml:space="preserve">Το Σάββατο  </w:t>
      </w:r>
      <w:r>
        <w:rPr>
          <w:rFonts w:ascii="Arial" w:hAnsi="Arial"/>
          <w:b/>
        </w:rPr>
        <w:t>13/10</w:t>
      </w:r>
      <w:r w:rsidRPr="00CD7955">
        <w:rPr>
          <w:rFonts w:ascii="Arial" w:hAnsi="Arial"/>
          <w:b/>
        </w:rPr>
        <w:t>/2018</w:t>
      </w:r>
      <w:r>
        <w:rPr>
          <w:rFonts w:ascii="Arial" w:hAnsi="Arial"/>
          <w:b/>
        </w:rPr>
        <w:t>,</w:t>
      </w:r>
      <w:r>
        <w:rPr>
          <w:rFonts w:ascii="Arial" w:hAnsi="Arial"/>
        </w:rPr>
        <w:t xml:space="preserve"> από τις 09:00 </w:t>
      </w:r>
      <w:proofErr w:type="spellStart"/>
      <w:r>
        <w:rPr>
          <w:rFonts w:ascii="Arial" w:hAnsi="Arial"/>
        </w:rPr>
        <w:t>π.μ</w:t>
      </w:r>
      <w:proofErr w:type="spellEnd"/>
      <w:r>
        <w:rPr>
          <w:rFonts w:ascii="Arial" w:hAnsi="Arial"/>
        </w:rPr>
        <w:t>. έως 14</w:t>
      </w:r>
      <w:r w:rsidRPr="00FC1EB5">
        <w:rPr>
          <w:rFonts w:ascii="Arial" w:hAnsi="Arial"/>
        </w:rPr>
        <w:t>:00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μ.μ</w:t>
      </w:r>
      <w:proofErr w:type="spellEnd"/>
      <w:r>
        <w:rPr>
          <w:rFonts w:ascii="Arial" w:hAnsi="Arial"/>
        </w:rPr>
        <w:t xml:space="preserve"> (προσέλευση έως 13:30 </w:t>
      </w:r>
      <w:proofErr w:type="spellStart"/>
      <w:r>
        <w:rPr>
          <w:rFonts w:ascii="Arial" w:hAnsi="Arial"/>
        </w:rPr>
        <w:t>μ.μ</w:t>
      </w:r>
      <w:proofErr w:type="spellEnd"/>
      <w:r>
        <w:rPr>
          <w:rFonts w:ascii="Arial" w:hAnsi="Arial"/>
        </w:rPr>
        <w:t>.),</w:t>
      </w:r>
      <w:r w:rsidRPr="006D7816">
        <w:rPr>
          <w:rFonts w:ascii="Arial" w:hAnsi="Arial"/>
        </w:rPr>
        <w:t xml:space="preserve"> </w:t>
      </w:r>
      <w:r>
        <w:rPr>
          <w:rFonts w:ascii="Arial" w:hAnsi="Arial"/>
        </w:rPr>
        <w:t>θα πραγματοποιηθεί</w:t>
      </w:r>
      <w:r w:rsidRPr="0018259F">
        <w:rPr>
          <w:rFonts w:ascii="Arial" w:hAnsi="Arial"/>
        </w:rPr>
        <w:t xml:space="preserve"> </w:t>
      </w:r>
      <w:r w:rsidRPr="006453ED">
        <w:rPr>
          <w:rFonts w:ascii="Arial" w:hAnsi="Arial"/>
          <w:b/>
          <w:color w:val="FF0000"/>
        </w:rPr>
        <w:t>Εθελοντική Αιμοδοσία</w:t>
      </w:r>
      <w:r>
        <w:rPr>
          <w:rFonts w:ascii="Arial" w:hAnsi="Arial"/>
        </w:rPr>
        <w:t xml:space="preserve">  που διοργανώνει ο </w:t>
      </w:r>
      <w:r w:rsidRPr="000F66EE">
        <w:rPr>
          <w:rFonts w:ascii="Arial" w:hAnsi="Arial"/>
          <w:b/>
        </w:rPr>
        <w:t>Σύλλογο</w:t>
      </w:r>
      <w:r>
        <w:rPr>
          <w:rFonts w:ascii="Arial" w:hAnsi="Arial"/>
          <w:b/>
        </w:rPr>
        <w:t>ς</w:t>
      </w:r>
      <w:r>
        <w:rPr>
          <w:rFonts w:ascii="Arial" w:hAnsi="Arial"/>
        </w:rPr>
        <w:t xml:space="preserve"> </w:t>
      </w:r>
      <w:r w:rsidRPr="00602249">
        <w:rPr>
          <w:rFonts w:ascii="Arial" w:hAnsi="Arial"/>
          <w:b/>
        </w:rPr>
        <w:t>Εθελοντών Αιμοδοτών</w:t>
      </w:r>
      <w:r>
        <w:rPr>
          <w:rFonts w:ascii="Arial" w:hAnsi="Arial"/>
          <w:b/>
        </w:rPr>
        <w:t xml:space="preserve"> Περιφέρειας </w:t>
      </w:r>
      <w:proofErr w:type="spellStart"/>
      <w:r>
        <w:rPr>
          <w:rFonts w:ascii="Arial" w:hAnsi="Arial"/>
          <w:b/>
        </w:rPr>
        <w:t>Σερβίων</w:t>
      </w:r>
      <w:proofErr w:type="spellEnd"/>
      <w:r>
        <w:rPr>
          <w:rFonts w:ascii="Arial" w:hAnsi="Arial"/>
          <w:b/>
        </w:rPr>
        <w:t xml:space="preserve"> « Οι Άγιοι Ανάργυροι</w:t>
      </w:r>
      <w:r w:rsidRPr="00602249">
        <w:rPr>
          <w:rFonts w:ascii="Arial" w:hAnsi="Arial"/>
          <w:b/>
        </w:rPr>
        <w:t xml:space="preserve"> »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και</w:t>
      </w:r>
      <w:r w:rsidRPr="00602249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η </w:t>
      </w:r>
      <w:r w:rsidRPr="00CD7955">
        <w:rPr>
          <w:rFonts w:ascii="Arial" w:hAnsi="Arial"/>
          <w:b/>
        </w:rPr>
        <w:t>Υπηρεσία Αιμοδοσίας του Νοσοκομείου Κοζάνης</w:t>
      </w:r>
      <w:r>
        <w:rPr>
          <w:rFonts w:ascii="Arial" w:hAnsi="Arial"/>
          <w:b/>
        </w:rPr>
        <w:t>,</w:t>
      </w:r>
      <w:r>
        <w:t xml:space="preserve"> </w:t>
      </w:r>
      <w:r>
        <w:rPr>
          <w:rFonts w:ascii="Arial" w:hAnsi="Arial"/>
        </w:rPr>
        <w:t>στα γραφεία του</w:t>
      </w:r>
      <w:r w:rsidRPr="007E4926">
        <w:rPr>
          <w:rFonts w:ascii="Arial" w:hAnsi="Arial"/>
          <w:b/>
        </w:rPr>
        <w:t xml:space="preserve"> </w:t>
      </w:r>
      <w:r>
        <w:rPr>
          <w:rFonts w:ascii="Arial" w:hAnsi="Arial"/>
        </w:rPr>
        <w:t>συλλό</w:t>
      </w:r>
      <w:r w:rsidRPr="007E4926">
        <w:rPr>
          <w:rFonts w:ascii="Arial" w:hAnsi="Arial"/>
        </w:rPr>
        <w:t>γου</w:t>
      </w:r>
      <w:r>
        <w:rPr>
          <w:rFonts w:ascii="Arial" w:hAnsi="Arial"/>
          <w:b/>
        </w:rPr>
        <w:t>,</w:t>
      </w:r>
      <w:r>
        <w:rPr>
          <w:rFonts w:ascii="Arial" w:hAnsi="Arial"/>
        </w:rPr>
        <w:t xml:space="preserve"> 117 Εθνομαρτύρων 13</w:t>
      </w:r>
      <w:r w:rsidR="00E13B35">
        <w:rPr>
          <w:rFonts w:ascii="Arial" w:hAnsi="Arial"/>
        </w:rPr>
        <w:t xml:space="preserve"> </w:t>
      </w:r>
      <w:proofErr w:type="spellStart"/>
      <w:r w:rsidR="00E13B35">
        <w:rPr>
          <w:rFonts w:ascii="Arial" w:hAnsi="Arial"/>
        </w:rPr>
        <w:t>Σέρβια</w:t>
      </w:r>
      <w:proofErr w:type="spellEnd"/>
      <w:r>
        <w:rPr>
          <w:rFonts w:ascii="Arial" w:hAnsi="Arial"/>
        </w:rPr>
        <w:t>.</w:t>
      </w:r>
    </w:p>
    <w:p w:rsidR="005528AD" w:rsidRPr="00FC3475" w:rsidRDefault="00902599">
      <w:pPr>
        <w:rPr>
          <w:b/>
          <w:color w:val="FF0000"/>
        </w:rPr>
      </w:pPr>
      <w:r w:rsidRPr="00FC3475">
        <w:rPr>
          <w:b/>
          <w:color w:val="FF0000"/>
        </w:rPr>
        <w:t>Τι πρέπει να γνωρίζει ο υποψήφιος αιμοδότης:</w:t>
      </w:r>
    </w:p>
    <w:p w:rsidR="00902599" w:rsidRDefault="00902599" w:rsidP="0087330B">
      <w:r w:rsidRPr="00FC3475">
        <w:rPr>
          <w:b/>
        </w:rPr>
        <w:t>ΗΛΙΚΙΑ</w:t>
      </w:r>
      <w:r>
        <w:t>: Εθελοντής αιμοδότης μπορεί να γίνει κάθε άτομο, που έχει συμπληρώσει το 18</w:t>
      </w:r>
      <w:r w:rsidR="0087330B">
        <w:t xml:space="preserve"> </w:t>
      </w:r>
      <w:r>
        <w:t>έτος της ηλικίας του και δεν έχει υπερβεί το 65 έτος. Για μικρότερη ηλικία, δηλαδή το 17 έτος, χρειάζεται η γραπτή συγκατάθεση του γονέα ή του κηδεμόνα.</w:t>
      </w:r>
    </w:p>
    <w:p w:rsidR="00902599" w:rsidRPr="00FC3475" w:rsidRDefault="00902599" w:rsidP="00902599">
      <w:pPr>
        <w:rPr>
          <w:color w:val="FF0000"/>
        </w:rPr>
      </w:pPr>
      <w:r w:rsidRPr="00FC3475">
        <w:rPr>
          <w:b/>
        </w:rPr>
        <w:t>ΥΓΕΙΑ:</w:t>
      </w:r>
      <w:r>
        <w:t xml:space="preserve"> Ο υποψήφιος εθελοντής αιμοδότης πρέπει να είναι υγιής, δηλαδή να μην έχει καμία </w:t>
      </w:r>
      <w:r w:rsidRPr="00AE61FA">
        <w:t>σοβαρή ή χρόνια πάθηση</w:t>
      </w:r>
      <w:r w:rsidRPr="00FC3475">
        <w:rPr>
          <w:color w:val="FF0000"/>
        </w:rPr>
        <w:t>.</w:t>
      </w:r>
    </w:p>
    <w:p w:rsidR="00902599" w:rsidRPr="00FC3475" w:rsidRDefault="00902599" w:rsidP="00902599">
      <w:pPr>
        <w:rPr>
          <w:b/>
          <w:color w:val="FF0000"/>
        </w:rPr>
      </w:pPr>
      <w:r w:rsidRPr="00FC3475">
        <w:rPr>
          <w:b/>
          <w:color w:val="FF0000"/>
        </w:rPr>
        <w:t>ΠΡΟΫΠΟΘΕΣΕΙΣ:</w:t>
      </w:r>
    </w:p>
    <w:p w:rsidR="00902599" w:rsidRDefault="00902599" w:rsidP="00902599">
      <w:pPr>
        <w:pStyle w:val="a3"/>
        <w:numPr>
          <w:ilvl w:val="0"/>
          <w:numId w:val="1"/>
        </w:numPr>
      </w:pPr>
      <w:r>
        <w:t>Να αισθάνεται καλά στην υγεία του</w:t>
      </w:r>
    </w:p>
    <w:p w:rsidR="00902599" w:rsidRDefault="00902599" w:rsidP="00902599">
      <w:pPr>
        <w:pStyle w:val="a3"/>
        <w:numPr>
          <w:ilvl w:val="0"/>
          <w:numId w:val="1"/>
        </w:numPr>
      </w:pPr>
      <w:r>
        <w:t>Να είναι ξεκούραστος/η</w:t>
      </w:r>
    </w:p>
    <w:p w:rsidR="00902599" w:rsidRDefault="00902599" w:rsidP="00902599">
      <w:pPr>
        <w:pStyle w:val="a3"/>
        <w:numPr>
          <w:ilvl w:val="0"/>
          <w:numId w:val="1"/>
        </w:numPr>
      </w:pPr>
      <w:r>
        <w:t>Να έχει κοιμηθεί την προηγούμενη μέρα 6 με 7 ώρες</w:t>
      </w:r>
    </w:p>
    <w:p w:rsidR="00902599" w:rsidRDefault="00902599" w:rsidP="00902599">
      <w:pPr>
        <w:pStyle w:val="a3"/>
        <w:numPr>
          <w:ilvl w:val="0"/>
          <w:numId w:val="1"/>
        </w:numPr>
      </w:pPr>
      <w:r>
        <w:t>Να έχει πάρει ελαφρύ πρωινό</w:t>
      </w:r>
      <w:r w:rsidR="00056F5D">
        <w:t>, που να δίνει σάκχαρα, όχι λίπη (άρα επιτρέπεται ρόφημα, ψωμί ,φρυγανιά, φρούτο, αλλά όχι τυρόπιτα ,σάντουιτς</w:t>
      </w:r>
      <w:r w:rsidR="003B153D">
        <w:t xml:space="preserve">, αυγά </w:t>
      </w:r>
      <w:proofErr w:type="spellStart"/>
      <w:r w:rsidR="003B153D">
        <w:t>κ.λ.π</w:t>
      </w:r>
      <w:proofErr w:type="spellEnd"/>
      <w:r w:rsidR="003B153D">
        <w:t>., ό</w:t>
      </w:r>
      <w:r w:rsidR="00056F5D">
        <w:t xml:space="preserve">ταν </w:t>
      </w:r>
      <w:proofErr w:type="spellStart"/>
      <w:r w:rsidR="00056F5D">
        <w:t>αιμοδοτεί</w:t>
      </w:r>
      <w:proofErr w:type="spellEnd"/>
      <w:r w:rsidR="00056F5D">
        <w:t xml:space="preserve"> πρωί)</w:t>
      </w:r>
    </w:p>
    <w:p w:rsidR="00056F5D" w:rsidRDefault="00056F5D" w:rsidP="00902599">
      <w:pPr>
        <w:pStyle w:val="a3"/>
        <w:numPr>
          <w:ilvl w:val="0"/>
          <w:numId w:val="1"/>
        </w:numPr>
      </w:pPr>
      <w:r>
        <w:t xml:space="preserve">Να έχουν περάσει τουλάχιστον 3-4 ώρες από ένα κανονικό μεσημεριανό γεύμα, όταν </w:t>
      </w:r>
      <w:proofErr w:type="spellStart"/>
      <w:r>
        <w:t>αιμοδοτεί</w:t>
      </w:r>
      <w:proofErr w:type="spellEnd"/>
      <w:r>
        <w:t xml:space="preserve"> απόγευμα</w:t>
      </w:r>
    </w:p>
    <w:p w:rsidR="00056F5D" w:rsidRDefault="00056F5D" w:rsidP="00902599">
      <w:pPr>
        <w:pStyle w:val="a3"/>
        <w:numPr>
          <w:ilvl w:val="0"/>
          <w:numId w:val="1"/>
        </w:numPr>
      </w:pPr>
      <w:r>
        <w:t>Όχι κατανάλωση αλκοόλ</w:t>
      </w:r>
    </w:p>
    <w:p w:rsidR="00056F5D" w:rsidRPr="00FC3475" w:rsidRDefault="00056F5D" w:rsidP="00056F5D">
      <w:pPr>
        <w:ind w:left="360"/>
        <w:rPr>
          <w:color w:val="FF0000"/>
        </w:rPr>
      </w:pPr>
      <w:r w:rsidRPr="00FC3475">
        <w:rPr>
          <w:b/>
          <w:color w:val="FF0000"/>
        </w:rPr>
        <w:t xml:space="preserve">ΕΠΙΛΟΓΗ: </w:t>
      </w:r>
      <w:r w:rsidRPr="003B153D">
        <w:rPr>
          <w:b/>
        </w:rPr>
        <w:t>Γίνεται με αυστηρά ιατρικά κριτήρια που περιλαμβάνει</w:t>
      </w:r>
      <w:r w:rsidRPr="003B153D">
        <w:t>:</w:t>
      </w:r>
    </w:p>
    <w:p w:rsidR="00056F5D" w:rsidRDefault="00056F5D" w:rsidP="00056F5D">
      <w:pPr>
        <w:pStyle w:val="a3"/>
        <w:numPr>
          <w:ilvl w:val="0"/>
          <w:numId w:val="2"/>
        </w:numPr>
      </w:pPr>
      <w:r>
        <w:t>Λήψη ιατρικού ιστορικού</w:t>
      </w:r>
    </w:p>
    <w:p w:rsidR="00056F5D" w:rsidRDefault="00056F5D" w:rsidP="00056F5D">
      <w:pPr>
        <w:pStyle w:val="a3"/>
        <w:numPr>
          <w:ilvl w:val="0"/>
          <w:numId w:val="2"/>
        </w:numPr>
      </w:pPr>
      <w:r>
        <w:t>Σύντομη ιατρική εξέταση</w:t>
      </w:r>
    </w:p>
    <w:p w:rsidR="00056F5D" w:rsidRDefault="00056F5D" w:rsidP="00056F5D">
      <w:pPr>
        <w:pStyle w:val="a3"/>
        <w:numPr>
          <w:ilvl w:val="0"/>
          <w:numId w:val="2"/>
        </w:numPr>
      </w:pPr>
      <w:r>
        <w:lastRenderedPageBreak/>
        <w:t>Αδρό εργαστηριακό έλεγχο</w:t>
      </w:r>
    </w:p>
    <w:p w:rsidR="00056F5D" w:rsidRPr="003B153D" w:rsidRDefault="00056F5D" w:rsidP="00056F5D">
      <w:pPr>
        <w:ind w:left="360"/>
        <w:rPr>
          <w:color w:val="FF0000"/>
        </w:rPr>
      </w:pPr>
      <w:r w:rsidRPr="003B153D">
        <w:rPr>
          <w:b/>
        </w:rPr>
        <w:t>Η συνεργασία και η ειλικρίνεια του εθελοντή αιμοδότη έχει ζωτική σημασία για την ασφάλεια</w:t>
      </w:r>
      <w:r w:rsidR="00540C8D" w:rsidRPr="003B153D">
        <w:rPr>
          <w:b/>
        </w:rPr>
        <w:t xml:space="preserve"> του ίδιου αλλά και κυρίως των ασθενών στους οποίους θα μεταγγισθεί το αίμα ή τα παράγωγά του</w:t>
      </w:r>
      <w:r w:rsidR="00540C8D">
        <w:t>.</w:t>
      </w:r>
    </w:p>
    <w:p w:rsidR="00540C8D" w:rsidRPr="003B153D" w:rsidRDefault="00540C8D" w:rsidP="00056F5D">
      <w:pPr>
        <w:ind w:left="360"/>
        <w:rPr>
          <w:b/>
          <w:color w:val="FF0000"/>
        </w:rPr>
      </w:pPr>
      <w:r w:rsidRPr="003B153D">
        <w:rPr>
          <w:b/>
          <w:color w:val="FF0000"/>
        </w:rPr>
        <w:t xml:space="preserve">ΑΙΜΟΛΗΨΙΑ: </w:t>
      </w:r>
      <w:r w:rsidRPr="003B153D">
        <w:rPr>
          <w:b/>
        </w:rPr>
        <w:t>Όλη η διαδικασία της αιμοληψίας είναι ασφαλής και ανώδυνη.</w:t>
      </w:r>
    </w:p>
    <w:p w:rsidR="00540C8D" w:rsidRDefault="00540C8D" w:rsidP="00056F5D">
      <w:pPr>
        <w:ind w:left="360"/>
      </w:pPr>
      <w:r w:rsidRPr="003B153D">
        <w:rPr>
          <w:b/>
          <w:color w:val="FF0000"/>
        </w:rPr>
        <w:t>ΕΡΓΑΣΤΗΡΙΑΚΟΣ ΕΛΕΓΧΟΣ.</w:t>
      </w:r>
      <w:r>
        <w:t xml:space="preserve"> Το αίμα που προσφέρει ο εθελοντής αιμοδότης ελέγχεται υποχρεωτικά για:</w:t>
      </w:r>
    </w:p>
    <w:p w:rsidR="00540C8D" w:rsidRPr="00540C8D" w:rsidRDefault="00540C8D" w:rsidP="00540C8D">
      <w:pPr>
        <w:pStyle w:val="a3"/>
        <w:numPr>
          <w:ilvl w:val="0"/>
          <w:numId w:val="3"/>
        </w:numPr>
      </w:pPr>
      <w:r>
        <w:t xml:space="preserve">Ομάδες αίματος (ΑΒΟ </w:t>
      </w:r>
      <w:r>
        <w:rPr>
          <w:lang w:val="en-US"/>
        </w:rPr>
        <w:t>Rhesus)</w:t>
      </w:r>
    </w:p>
    <w:p w:rsidR="00540C8D" w:rsidRPr="00540C8D" w:rsidRDefault="00540C8D" w:rsidP="00540C8D">
      <w:pPr>
        <w:pStyle w:val="a3"/>
        <w:numPr>
          <w:ilvl w:val="0"/>
          <w:numId w:val="3"/>
        </w:numPr>
      </w:pPr>
      <w:r>
        <w:t xml:space="preserve">Λοιμώδη νοσήματα που μεταδίδονται με το αίμα (σύφιλη, ηπατίτιδα Β, ηπατίτιδα </w:t>
      </w:r>
      <w:r>
        <w:rPr>
          <w:lang w:val="en-US"/>
        </w:rPr>
        <w:t>C</w:t>
      </w:r>
      <w:r>
        <w:t xml:space="preserve">, AIDS και λοίμωξη από τον ιό </w:t>
      </w:r>
      <w:r>
        <w:rPr>
          <w:lang w:val="en-US"/>
        </w:rPr>
        <w:t>HTLV</w:t>
      </w:r>
      <w:r w:rsidRPr="00540C8D">
        <w:t>)</w:t>
      </w:r>
    </w:p>
    <w:p w:rsidR="00FC3475" w:rsidRDefault="00540C8D" w:rsidP="00540C8D">
      <w:r>
        <w:t>Σε περίπτωση θετικού αποτελέσματος για τα μεταδιδόμενα με το αίμα νοσήματα ο αιμοδότης</w:t>
      </w:r>
      <w:r w:rsidR="00FC3475">
        <w:t xml:space="preserve"> ενημερώνεται εμπιστευτικά, με αυστηρή τήρηση της ιατρικής δεοντολογίας και με απόλυτο σεβασμό του ιατρικού απορρήτου.</w:t>
      </w:r>
    </w:p>
    <w:p w:rsidR="00FC3475" w:rsidRPr="00FC3475" w:rsidRDefault="00FC3475" w:rsidP="00540C8D">
      <w:pPr>
        <w:rPr>
          <w:b/>
        </w:rPr>
      </w:pPr>
      <w:r>
        <w:t xml:space="preserve">Να απευθύνεστε για οποιαδήποτε σχετική πληροφορία στην Υπηρεσία Αιμοδοσίας </w:t>
      </w:r>
      <w:proofErr w:type="spellStart"/>
      <w:r>
        <w:t>τηλ</w:t>
      </w:r>
      <w:proofErr w:type="spellEnd"/>
      <w:r>
        <w:t>.(2461352642)</w:t>
      </w:r>
    </w:p>
    <w:p w:rsidR="00FC3475" w:rsidRPr="00FC3475" w:rsidRDefault="00FC3475" w:rsidP="00540C8D">
      <w:pPr>
        <w:rPr>
          <w:b/>
          <w:color w:val="FF0000"/>
        </w:rPr>
      </w:pPr>
      <w:r w:rsidRPr="00FC3475">
        <w:rPr>
          <w:b/>
        </w:rPr>
        <w:t xml:space="preserve">                                                </w:t>
      </w:r>
      <w:r w:rsidR="003B153D">
        <w:rPr>
          <w:b/>
        </w:rPr>
        <w:t xml:space="preserve">                               </w:t>
      </w:r>
      <w:r w:rsidRPr="00FC3475">
        <w:rPr>
          <w:b/>
        </w:rPr>
        <w:t xml:space="preserve"> </w:t>
      </w:r>
      <w:r w:rsidRPr="00FC3475">
        <w:rPr>
          <w:b/>
          <w:color w:val="FF0000"/>
        </w:rPr>
        <w:t>Δώσε ζωή με το αίμα σου</w:t>
      </w:r>
    </w:p>
    <w:p w:rsidR="00540C8D" w:rsidRDefault="00FC3475" w:rsidP="00540C8D">
      <w:r>
        <w:t xml:space="preserve">                                                     </w:t>
      </w:r>
      <w:r w:rsidR="00BC2A88">
        <w:t xml:space="preserve">                         </w:t>
      </w:r>
      <w:r>
        <w:t xml:space="preserve"> Υπηρεσία Αιμοδοσίας Κοζάνης </w:t>
      </w:r>
    </w:p>
    <w:p w:rsidR="00FC3475" w:rsidRDefault="00FC3475" w:rsidP="00540C8D">
      <w:r>
        <w:t>.</w:t>
      </w:r>
    </w:p>
    <w:p w:rsidR="00FC3475" w:rsidRDefault="00FC3475" w:rsidP="00540C8D"/>
    <w:p w:rsidR="00FC3475" w:rsidRDefault="00FC3475" w:rsidP="00540C8D"/>
    <w:p w:rsidR="00FC3475" w:rsidRDefault="00FC3475" w:rsidP="00540C8D"/>
    <w:p w:rsidR="00FC3475" w:rsidRPr="00540C8D" w:rsidRDefault="00FC3475" w:rsidP="00540C8D">
      <w:r>
        <w:t>,</w:t>
      </w:r>
    </w:p>
    <w:sectPr w:rsidR="00FC3475" w:rsidRPr="00540C8D" w:rsidSect="005528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6F40"/>
    <w:multiLevelType w:val="hybridMultilevel"/>
    <w:tmpl w:val="E2764B76"/>
    <w:lvl w:ilvl="0" w:tplc="E3E420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C7761"/>
    <w:multiLevelType w:val="hybridMultilevel"/>
    <w:tmpl w:val="69E274F2"/>
    <w:lvl w:ilvl="0" w:tplc="E3E42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63986"/>
    <w:multiLevelType w:val="hybridMultilevel"/>
    <w:tmpl w:val="13CCD938"/>
    <w:lvl w:ilvl="0" w:tplc="E3E420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599"/>
    <w:rsid w:val="00056F5D"/>
    <w:rsid w:val="00067101"/>
    <w:rsid w:val="000B18BE"/>
    <w:rsid w:val="003B153D"/>
    <w:rsid w:val="00540C8D"/>
    <w:rsid w:val="005528AD"/>
    <w:rsid w:val="006453ED"/>
    <w:rsid w:val="006A41E8"/>
    <w:rsid w:val="0087330B"/>
    <w:rsid w:val="00902599"/>
    <w:rsid w:val="00AE61FA"/>
    <w:rsid w:val="00B55B84"/>
    <w:rsid w:val="00BC2A88"/>
    <w:rsid w:val="00E13B35"/>
    <w:rsid w:val="00E855DD"/>
    <w:rsid w:val="00FC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9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4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5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14B5B-D881-42B3-A6FE-354B17D2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d.aimodosias</dc:creator>
  <cp:lastModifiedBy>d.aimodosias</cp:lastModifiedBy>
  <cp:revision>2</cp:revision>
  <dcterms:created xsi:type="dcterms:W3CDTF">2018-10-05T10:41:00Z</dcterms:created>
  <dcterms:modified xsi:type="dcterms:W3CDTF">2018-10-05T10:41:00Z</dcterms:modified>
</cp:coreProperties>
</file>